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E7" w:rsidRDefault="005967E7" w:rsidP="005967E7">
      <w:pPr>
        <w:widowControl w:val="0"/>
        <w:tabs>
          <w:tab w:val="left" w:pos="360"/>
          <w:tab w:val="left" w:pos="270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FY2017-FY2018</w:t>
      </w:r>
    </w:p>
    <w:p w:rsidR="005967E7" w:rsidRDefault="005967E7" w:rsidP="005967E7">
      <w:pPr>
        <w:widowControl w:val="0"/>
        <w:tabs>
          <w:tab w:val="left" w:pos="360"/>
          <w:tab w:val="left" w:pos="270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Open-End Design Agreements (OEDAs)</w:t>
      </w:r>
    </w:p>
    <w:p w:rsidR="005967E7" w:rsidRPr="005967E7" w:rsidRDefault="005967E7" w:rsidP="005967E7">
      <w:pPr>
        <w:widowControl w:val="0"/>
        <w:tabs>
          <w:tab w:val="left" w:pos="360"/>
          <w:tab w:val="left" w:pos="270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July 1, 2017 – June 30, 2018</w:t>
      </w:r>
    </w:p>
    <w:p w:rsidR="005967E7" w:rsidRDefault="005967E7" w:rsidP="005967E7">
      <w:pPr>
        <w:widowControl w:val="0"/>
        <w:tabs>
          <w:tab w:val="left" w:pos="360"/>
          <w:tab w:val="left" w:pos="270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5967E7" w:rsidRPr="005967E7" w:rsidRDefault="005967E7" w:rsidP="005967E7">
      <w:pPr>
        <w:widowControl w:val="0"/>
        <w:tabs>
          <w:tab w:val="left" w:pos="360"/>
          <w:tab w:val="left" w:pos="270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967E7">
        <w:rPr>
          <w:rFonts w:ascii="Arial" w:hAnsi="Arial" w:cs="Arial"/>
          <w:b/>
          <w:bCs/>
          <w:u w:val="single"/>
        </w:rPr>
        <w:t>Category</w:t>
      </w:r>
      <w:r w:rsidRPr="005967E7">
        <w:rPr>
          <w:rFonts w:ascii="Arial" w:hAnsi="Arial" w:cs="Arial"/>
        </w:rPr>
        <w:tab/>
      </w:r>
      <w:r w:rsidRPr="005967E7">
        <w:rPr>
          <w:rFonts w:ascii="Arial" w:hAnsi="Arial" w:cs="Arial"/>
          <w:b/>
          <w:bCs/>
          <w:u w:val="single"/>
        </w:rPr>
        <w:t>Company Name</w:t>
      </w:r>
    </w:p>
    <w:p w:rsidR="005967E7" w:rsidRPr="004A0230" w:rsidRDefault="005967E7" w:rsidP="005967E7">
      <w:pPr>
        <w:widowControl w:val="0"/>
        <w:tabs>
          <w:tab w:val="left" w:pos="360"/>
          <w:tab w:val="left" w:pos="270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C83B4"/>
        </w:rPr>
      </w:pPr>
    </w:p>
    <w:p w:rsidR="005967E7" w:rsidRPr="005967E7" w:rsidRDefault="005967E7" w:rsidP="005967E7">
      <w:pPr>
        <w:widowControl w:val="0"/>
        <w:tabs>
          <w:tab w:val="left" w:pos="360"/>
          <w:tab w:val="left" w:pos="270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67E7">
        <w:rPr>
          <w:rFonts w:ascii="Arial" w:hAnsi="Arial" w:cs="Arial"/>
          <w:b/>
          <w:bCs/>
        </w:rPr>
        <w:t>Architectural</w:t>
      </w:r>
      <w:r w:rsidRPr="005967E7">
        <w:rPr>
          <w:rFonts w:ascii="Arial" w:hAnsi="Arial" w:cs="Arial"/>
          <w:b/>
          <w:bCs/>
        </w:rPr>
        <w:tab/>
      </w:r>
      <w:r w:rsidRPr="005967E7">
        <w:rPr>
          <w:rFonts w:ascii="Arial" w:hAnsi="Arial" w:cs="Arial"/>
        </w:rPr>
        <w:t xml:space="preserve">ALR Architecture </w:t>
      </w:r>
      <w:r w:rsidRPr="005967E7">
        <w:rPr>
          <w:rFonts w:ascii="Arial" w:hAnsi="Arial" w:cs="Arial"/>
        </w:rPr>
        <w:tab/>
      </w:r>
    </w:p>
    <w:p w:rsidR="005967E7" w:rsidRPr="005967E7" w:rsidRDefault="005967E7" w:rsidP="005967E7">
      <w:pPr>
        <w:tabs>
          <w:tab w:val="left" w:pos="2700"/>
          <w:tab w:val="left" w:pos="6840"/>
        </w:tabs>
        <w:spacing w:after="0"/>
        <w:rPr>
          <w:rFonts w:ascii="Arial" w:hAnsi="Arial" w:cs="Arial"/>
        </w:rPr>
      </w:pPr>
      <w:r w:rsidRPr="005967E7">
        <w:rPr>
          <w:rFonts w:ascii="Arial" w:hAnsi="Arial" w:cs="Arial"/>
          <w:b/>
          <w:bCs/>
        </w:rPr>
        <w:tab/>
      </w:r>
      <w:r w:rsidRPr="005967E7">
        <w:rPr>
          <w:rFonts w:ascii="Arial" w:hAnsi="Arial" w:cs="Arial"/>
        </w:rPr>
        <w:t xml:space="preserve">Boomerang Design </w:t>
      </w:r>
      <w:r w:rsidRPr="005967E7">
        <w:rPr>
          <w:rFonts w:ascii="Arial" w:hAnsi="Arial" w:cs="Arial"/>
        </w:rPr>
        <w:tab/>
      </w:r>
    </w:p>
    <w:p w:rsidR="005967E7" w:rsidRPr="005967E7" w:rsidRDefault="005967E7" w:rsidP="005967E7">
      <w:pPr>
        <w:tabs>
          <w:tab w:val="left" w:pos="2700"/>
          <w:tab w:val="left" w:pos="6840"/>
        </w:tabs>
        <w:spacing w:after="0"/>
        <w:rPr>
          <w:rFonts w:ascii="Arial" w:hAnsi="Arial" w:cs="Arial"/>
        </w:rPr>
      </w:pPr>
      <w:r w:rsidRPr="005967E7">
        <w:rPr>
          <w:rFonts w:ascii="Arial" w:hAnsi="Arial" w:cs="Arial"/>
        </w:rPr>
        <w:tab/>
        <w:t>Insight Architects</w:t>
      </w:r>
      <w:r w:rsidRPr="005967E7">
        <w:rPr>
          <w:rFonts w:ascii="Arial" w:hAnsi="Arial" w:cs="Arial"/>
        </w:rPr>
        <w:tab/>
      </w:r>
    </w:p>
    <w:p w:rsidR="005967E7" w:rsidRPr="005967E7" w:rsidRDefault="005967E7" w:rsidP="005967E7">
      <w:pPr>
        <w:tabs>
          <w:tab w:val="left" w:pos="2700"/>
          <w:tab w:val="left" w:pos="6840"/>
        </w:tabs>
        <w:spacing w:after="0"/>
        <w:rPr>
          <w:rFonts w:ascii="Arial" w:hAnsi="Arial" w:cs="Arial"/>
        </w:rPr>
      </w:pPr>
      <w:r w:rsidRPr="005967E7">
        <w:rPr>
          <w:rFonts w:ascii="Arial" w:hAnsi="Arial" w:cs="Arial"/>
        </w:rPr>
        <w:tab/>
        <w:t>Mosely Architects</w:t>
      </w:r>
      <w:r w:rsidRPr="005967E7">
        <w:rPr>
          <w:rFonts w:ascii="Arial" w:hAnsi="Arial" w:cs="Arial"/>
        </w:rPr>
        <w:tab/>
      </w:r>
    </w:p>
    <w:p w:rsidR="005967E7" w:rsidRPr="005967E7" w:rsidRDefault="005967E7" w:rsidP="005967E7">
      <w:pPr>
        <w:tabs>
          <w:tab w:val="left" w:pos="2700"/>
          <w:tab w:val="left" w:pos="6840"/>
        </w:tabs>
        <w:spacing w:after="0"/>
        <w:rPr>
          <w:rFonts w:ascii="Arial" w:hAnsi="Arial" w:cs="Arial"/>
          <w:b/>
          <w:bCs/>
        </w:rPr>
      </w:pPr>
      <w:r w:rsidRPr="005967E7">
        <w:rPr>
          <w:rFonts w:ascii="Arial" w:hAnsi="Arial" w:cs="Arial"/>
        </w:rPr>
        <w:tab/>
        <w:t>YCH Architects</w:t>
      </w:r>
      <w:r w:rsidRPr="005967E7">
        <w:rPr>
          <w:rFonts w:ascii="Arial" w:hAnsi="Arial" w:cs="Arial"/>
        </w:rPr>
        <w:tab/>
      </w:r>
    </w:p>
    <w:p w:rsidR="005967E7" w:rsidRPr="005967E7" w:rsidRDefault="005967E7" w:rsidP="005967E7">
      <w:pPr>
        <w:tabs>
          <w:tab w:val="left" w:pos="2700"/>
          <w:tab w:val="left" w:pos="6840"/>
        </w:tabs>
        <w:spacing w:after="0"/>
        <w:ind w:firstLine="90"/>
        <w:rPr>
          <w:rFonts w:ascii="Arial" w:hAnsi="Arial" w:cs="Arial"/>
          <w:b/>
          <w:bCs/>
        </w:rPr>
      </w:pPr>
      <w:r w:rsidRPr="005967E7">
        <w:tab/>
      </w:r>
    </w:p>
    <w:p w:rsidR="005967E7" w:rsidRPr="005967E7" w:rsidRDefault="005967E7" w:rsidP="005967E7">
      <w:pPr>
        <w:widowControl w:val="0"/>
        <w:tabs>
          <w:tab w:val="left" w:pos="360"/>
          <w:tab w:val="left" w:pos="270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67E7">
        <w:rPr>
          <w:rFonts w:ascii="Arial" w:hAnsi="Arial" w:cs="Arial"/>
          <w:b/>
          <w:bCs/>
        </w:rPr>
        <w:t>Civil/Site Engineering</w:t>
      </w:r>
      <w:r w:rsidRPr="005967E7">
        <w:rPr>
          <w:rFonts w:ascii="Arial" w:hAnsi="Arial" w:cs="Arial"/>
          <w:b/>
          <w:bCs/>
        </w:rPr>
        <w:tab/>
      </w:r>
      <w:r w:rsidRPr="005967E7">
        <w:rPr>
          <w:rFonts w:ascii="Arial" w:hAnsi="Arial" w:cs="Arial"/>
        </w:rPr>
        <w:t xml:space="preserve">Armstrong Glen, P.C. </w:t>
      </w:r>
      <w:r w:rsidRPr="005967E7">
        <w:rPr>
          <w:rFonts w:ascii="Arial" w:hAnsi="Arial" w:cs="Arial"/>
        </w:rPr>
        <w:tab/>
      </w:r>
    </w:p>
    <w:p w:rsidR="005967E7" w:rsidRDefault="005967E7" w:rsidP="005967E7">
      <w:pPr>
        <w:tabs>
          <w:tab w:val="left" w:pos="2700"/>
          <w:tab w:val="left" w:pos="6840"/>
        </w:tabs>
        <w:spacing w:after="0"/>
        <w:rPr>
          <w:rFonts w:ascii="Arial" w:hAnsi="Arial" w:cs="Arial"/>
        </w:rPr>
      </w:pPr>
      <w:r w:rsidRPr="005967E7">
        <w:rPr>
          <w:rFonts w:ascii="Arial" w:hAnsi="Arial" w:cs="Arial"/>
          <w:b/>
          <w:bCs/>
        </w:rPr>
        <w:tab/>
      </w:r>
      <w:r w:rsidRPr="005967E7">
        <w:rPr>
          <w:rFonts w:ascii="Arial" w:hAnsi="Arial" w:cs="Arial"/>
        </w:rPr>
        <w:t xml:space="preserve">Dewberry Engineers Inc. </w:t>
      </w:r>
      <w:r w:rsidRPr="005967E7">
        <w:rPr>
          <w:rFonts w:ascii="Arial" w:hAnsi="Arial" w:cs="Arial"/>
        </w:rPr>
        <w:tab/>
      </w:r>
    </w:p>
    <w:p w:rsidR="005967E7" w:rsidRPr="005967E7" w:rsidRDefault="005967E7" w:rsidP="005967E7">
      <w:pPr>
        <w:tabs>
          <w:tab w:val="left" w:pos="2700"/>
          <w:tab w:val="left" w:pos="6840"/>
        </w:tabs>
        <w:spacing w:after="0"/>
        <w:rPr>
          <w:rFonts w:ascii="Arial" w:hAnsi="Arial" w:cs="Arial"/>
        </w:rPr>
      </w:pPr>
      <w:r w:rsidRPr="005967E7">
        <w:rPr>
          <w:rFonts w:ascii="Arial" w:hAnsi="Arial" w:cs="Arial"/>
        </w:rPr>
        <w:tab/>
        <w:t>Gavel &amp; Dorn Engineers Inc.</w:t>
      </w:r>
      <w:r w:rsidRPr="005967E7">
        <w:rPr>
          <w:rFonts w:ascii="Arial" w:hAnsi="Arial" w:cs="Arial"/>
        </w:rPr>
        <w:tab/>
      </w:r>
    </w:p>
    <w:p w:rsidR="005967E7" w:rsidRPr="005967E7" w:rsidRDefault="005967E7" w:rsidP="005967E7">
      <w:pPr>
        <w:tabs>
          <w:tab w:val="left" w:pos="2700"/>
          <w:tab w:val="left" w:pos="6840"/>
        </w:tabs>
        <w:spacing w:after="0"/>
        <w:rPr>
          <w:rFonts w:ascii="Arial" w:hAnsi="Arial" w:cs="Arial"/>
        </w:rPr>
      </w:pPr>
      <w:r w:rsidRPr="005967E7">
        <w:rPr>
          <w:rFonts w:ascii="Arial" w:hAnsi="Arial" w:cs="Arial"/>
        </w:rPr>
        <w:tab/>
        <w:t>McAdams</w:t>
      </w:r>
      <w:r w:rsidRPr="005967E7">
        <w:rPr>
          <w:rFonts w:ascii="Arial" w:hAnsi="Arial" w:cs="Arial"/>
        </w:rPr>
        <w:tab/>
      </w:r>
    </w:p>
    <w:p w:rsidR="005967E7" w:rsidRPr="005967E7" w:rsidRDefault="005967E7" w:rsidP="005967E7">
      <w:pPr>
        <w:tabs>
          <w:tab w:val="left" w:pos="2700"/>
          <w:tab w:val="left" w:pos="6840"/>
        </w:tabs>
        <w:spacing w:after="0"/>
        <w:rPr>
          <w:rFonts w:ascii="Arial" w:hAnsi="Arial" w:cs="Arial"/>
        </w:rPr>
      </w:pPr>
      <w:r w:rsidRPr="005967E7">
        <w:rPr>
          <w:rFonts w:ascii="Arial" w:hAnsi="Arial" w:cs="Arial"/>
        </w:rPr>
        <w:tab/>
        <w:t>US Infrastructure of Carolina</w:t>
      </w:r>
      <w:r w:rsidRPr="005967E7">
        <w:rPr>
          <w:rFonts w:ascii="Arial" w:hAnsi="Arial" w:cs="Arial"/>
        </w:rPr>
        <w:tab/>
      </w:r>
    </w:p>
    <w:p w:rsidR="005967E7" w:rsidRPr="005967E7" w:rsidRDefault="005967E7" w:rsidP="005967E7">
      <w:pPr>
        <w:widowControl w:val="0"/>
        <w:tabs>
          <w:tab w:val="left" w:pos="-90"/>
          <w:tab w:val="left" w:pos="270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7E7">
        <w:rPr>
          <w:rFonts w:ascii="Arial" w:hAnsi="Arial" w:cs="Arial"/>
        </w:rPr>
        <w:tab/>
      </w:r>
    </w:p>
    <w:p w:rsidR="005967E7" w:rsidRPr="005967E7" w:rsidRDefault="005967E7" w:rsidP="005967E7">
      <w:pPr>
        <w:widowControl w:val="0"/>
        <w:tabs>
          <w:tab w:val="left" w:pos="-90"/>
          <w:tab w:val="left" w:pos="270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967E7">
        <w:rPr>
          <w:rFonts w:ascii="Arial" w:hAnsi="Arial" w:cs="Arial"/>
          <w:b/>
          <w:bCs/>
        </w:rPr>
        <w:t>Commissioning</w:t>
      </w:r>
      <w:r w:rsidRPr="005967E7">
        <w:rPr>
          <w:rFonts w:ascii="Arial" w:hAnsi="Arial" w:cs="Arial"/>
          <w:b/>
          <w:bCs/>
        </w:rPr>
        <w:tab/>
      </w:r>
      <w:r w:rsidRPr="005967E7">
        <w:rPr>
          <w:rFonts w:ascii="Arial" w:hAnsi="Arial" w:cs="Arial"/>
          <w:bCs/>
        </w:rPr>
        <w:t>Affiliated Engineers, Inc.</w:t>
      </w:r>
      <w:r w:rsidRPr="005967E7">
        <w:rPr>
          <w:rFonts w:ascii="Arial" w:hAnsi="Arial" w:cs="Arial"/>
          <w:bCs/>
        </w:rPr>
        <w:tab/>
      </w:r>
    </w:p>
    <w:p w:rsidR="005967E7" w:rsidRPr="005967E7" w:rsidRDefault="005967E7" w:rsidP="005967E7">
      <w:pPr>
        <w:widowControl w:val="0"/>
        <w:tabs>
          <w:tab w:val="left" w:pos="-90"/>
          <w:tab w:val="left" w:pos="270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7E7">
        <w:rPr>
          <w:rFonts w:ascii="Arial" w:hAnsi="Arial" w:cs="Arial"/>
          <w:bCs/>
        </w:rPr>
        <w:tab/>
        <w:t>McCracken &amp; Lopez, P.A.</w:t>
      </w:r>
      <w:r w:rsidRPr="005967E7">
        <w:rPr>
          <w:rFonts w:ascii="Arial" w:hAnsi="Arial" w:cs="Arial"/>
          <w:bCs/>
        </w:rPr>
        <w:tab/>
      </w:r>
    </w:p>
    <w:p w:rsidR="005967E7" w:rsidRPr="005967E7" w:rsidRDefault="005967E7" w:rsidP="005967E7">
      <w:pPr>
        <w:widowControl w:val="0"/>
        <w:tabs>
          <w:tab w:val="left" w:pos="-90"/>
          <w:tab w:val="left" w:pos="270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967E7">
        <w:rPr>
          <w:rFonts w:ascii="Arial" w:hAnsi="Arial" w:cs="Arial"/>
        </w:rPr>
        <w:tab/>
      </w:r>
      <w:proofErr w:type="spellStart"/>
      <w:r w:rsidRPr="005967E7">
        <w:rPr>
          <w:rFonts w:ascii="Arial" w:hAnsi="Arial" w:cs="Arial"/>
        </w:rPr>
        <w:t>Syska</w:t>
      </w:r>
      <w:proofErr w:type="spellEnd"/>
      <w:r w:rsidRPr="005967E7">
        <w:rPr>
          <w:rFonts w:ascii="Arial" w:hAnsi="Arial" w:cs="Arial"/>
        </w:rPr>
        <w:t xml:space="preserve"> Hennessy Group, Inc.</w:t>
      </w:r>
      <w:r w:rsidRPr="005967E7">
        <w:rPr>
          <w:rFonts w:ascii="Arial" w:hAnsi="Arial" w:cs="Arial"/>
        </w:rPr>
        <w:tab/>
      </w:r>
    </w:p>
    <w:p w:rsidR="005967E7" w:rsidRPr="005967E7" w:rsidRDefault="005967E7" w:rsidP="005967E7">
      <w:pPr>
        <w:tabs>
          <w:tab w:val="left" w:pos="2700"/>
          <w:tab w:val="left" w:pos="6840"/>
        </w:tabs>
        <w:spacing w:after="0" w:line="240" w:lineRule="auto"/>
        <w:ind w:left="144" w:right="144"/>
        <w:rPr>
          <w:rFonts w:ascii="Arial" w:hAnsi="Arial" w:cs="Arial"/>
        </w:rPr>
      </w:pPr>
      <w:r w:rsidRPr="005967E7">
        <w:rPr>
          <w:rFonts w:ascii="Arial" w:hAnsi="Arial" w:cs="Arial"/>
          <w:b/>
          <w:bCs/>
        </w:rPr>
        <w:tab/>
      </w:r>
    </w:p>
    <w:p w:rsidR="005967E7" w:rsidRPr="005967E7" w:rsidRDefault="005967E7" w:rsidP="005967E7">
      <w:pPr>
        <w:widowControl w:val="0"/>
        <w:tabs>
          <w:tab w:val="left" w:pos="-90"/>
          <w:tab w:val="left" w:pos="270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967E7" w:rsidRPr="005967E7" w:rsidRDefault="005967E7" w:rsidP="005967E7">
      <w:pPr>
        <w:widowControl w:val="0"/>
        <w:tabs>
          <w:tab w:val="left" w:pos="-90"/>
          <w:tab w:val="left" w:pos="270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</w:rPr>
      </w:pPr>
      <w:r w:rsidRPr="005967E7">
        <w:rPr>
          <w:rFonts w:ascii="Arial" w:hAnsi="Arial" w:cs="Arial"/>
          <w:b/>
          <w:bCs/>
        </w:rPr>
        <w:t>Construction Services</w:t>
      </w:r>
      <w:r w:rsidRPr="005967E7">
        <w:rPr>
          <w:rFonts w:ascii="Arial" w:hAnsi="Arial" w:cs="Arial"/>
          <w:b/>
          <w:bCs/>
        </w:rPr>
        <w:tab/>
      </w:r>
      <w:r w:rsidRPr="005967E7">
        <w:rPr>
          <w:rFonts w:ascii="Arial" w:eastAsiaTheme="minorHAnsi" w:hAnsi="Arial" w:cs="Arial"/>
          <w:bCs/>
        </w:rPr>
        <w:t>Building &amp; Earth Sciences, LLP</w:t>
      </w:r>
      <w:r w:rsidRPr="005967E7">
        <w:rPr>
          <w:rFonts w:ascii="Arial" w:hAnsi="Arial" w:cs="Arial"/>
        </w:rPr>
        <w:t xml:space="preserve"> </w:t>
      </w:r>
      <w:r w:rsidRPr="005967E7">
        <w:rPr>
          <w:rFonts w:ascii="Arial" w:hAnsi="Arial" w:cs="Arial"/>
        </w:rPr>
        <w:tab/>
      </w:r>
    </w:p>
    <w:p w:rsidR="005967E7" w:rsidRPr="005967E7" w:rsidRDefault="005967E7" w:rsidP="005967E7">
      <w:pPr>
        <w:tabs>
          <w:tab w:val="left" w:pos="2700"/>
          <w:tab w:val="left" w:pos="6840"/>
        </w:tabs>
        <w:spacing w:after="0" w:line="240" w:lineRule="auto"/>
        <w:rPr>
          <w:rFonts w:ascii="Arial" w:eastAsiaTheme="minorHAnsi" w:hAnsi="Arial" w:cs="Arial"/>
        </w:rPr>
      </w:pPr>
      <w:r w:rsidRPr="005967E7">
        <w:rPr>
          <w:rFonts w:ascii="Arial" w:eastAsiaTheme="minorHAnsi" w:hAnsi="Arial" w:cs="Arial"/>
          <w:bCs/>
        </w:rPr>
        <w:tab/>
      </w:r>
      <w:r w:rsidRPr="005967E7">
        <w:rPr>
          <w:rFonts w:ascii="Arial" w:eastAsiaTheme="minorHAnsi" w:hAnsi="Arial" w:cs="Arial"/>
        </w:rPr>
        <w:t xml:space="preserve">MBP Carolinas, Inc. </w:t>
      </w:r>
      <w:r w:rsidRPr="005967E7">
        <w:rPr>
          <w:rFonts w:ascii="Arial" w:eastAsiaTheme="minorHAnsi" w:hAnsi="Arial" w:cs="Arial"/>
        </w:rPr>
        <w:tab/>
      </w:r>
    </w:p>
    <w:p w:rsidR="005967E7" w:rsidRDefault="005967E7" w:rsidP="005967E7">
      <w:pPr>
        <w:tabs>
          <w:tab w:val="left" w:pos="2700"/>
          <w:tab w:val="left" w:pos="6840"/>
        </w:tabs>
        <w:spacing w:after="0" w:line="240" w:lineRule="auto"/>
        <w:rPr>
          <w:rFonts w:ascii="Arial" w:hAnsi="Arial" w:cs="Arial"/>
        </w:rPr>
      </w:pPr>
      <w:r w:rsidRPr="005967E7">
        <w:rPr>
          <w:rFonts w:ascii="Arial" w:eastAsiaTheme="minorHAnsi" w:hAnsi="Arial" w:cs="Arial"/>
        </w:rPr>
        <w:tab/>
      </w:r>
      <w:r w:rsidRPr="005967E7">
        <w:rPr>
          <w:rFonts w:ascii="Arial" w:hAnsi="Arial" w:cs="Arial"/>
        </w:rPr>
        <w:t xml:space="preserve">NOVA Engineering &amp; Environmental, Inc. </w:t>
      </w:r>
      <w:r w:rsidRPr="005967E7">
        <w:rPr>
          <w:rFonts w:ascii="Arial" w:hAnsi="Arial" w:cs="Arial"/>
        </w:rPr>
        <w:tab/>
      </w:r>
    </w:p>
    <w:p w:rsidR="005967E7" w:rsidRPr="005967E7" w:rsidRDefault="005967E7" w:rsidP="005967E7">
      <w:pPr>
        <w:tabs>
          <w:tab w:val="left" w:pos="2700"/>
          <w:tab w:val="left" w:pos="6840"/>
        </w:tabs>
        <w:spacing w:after="0" w:line="240" w:lineRule="auto"/>
        <w:rPr>
          <w:rFonts w:ascii="Arial" w:eastAsiaTheme="minorHAnsi" w:hAnsi="Arial" w:cs="Arial"/>
        </w:rPr>
      </w:pPr>
      <w:r w:rsidRPr="005967E7">
        <w:rPr>
          <w:rFonts w:ascii="Arial" w:hAnsi="Arial" w:cs="Arial"/>
        </w:rPr>
        <w:tab/>
        <w:t xml:space="preserve">Terracon Consultants, Inc. </w:t>
      </w:r>
      <w:r w:rsidRPr="005967E7">
        <w:rPr>
          <w:rFonts w:ascii="Arial" w:hAnsi="Arial" w:cs="Arial"/>
        </w:rPr>
        <w:tab/>
      </w:r>
    </w:p>
    <w:p w:rsidR="005967E7" w:rsidRPr="005967E7" w:rsidRDefault="005967E7" w:rsidP="005967E7">
      <w:pPr>
        <w:tabs>
          <w:tab w:val="left" w:pos="2700"/>
          <w:tab w:val="left" w:pos="6840"/>
        </w:tabs>
        <w:spacing w:after="0" w:line="240" w:lineRule="auto"/>
        <w:rPr>
          <w:rFonts w:ascii="Arial" w:hAnsi="Arial" w:cs="Arial"/>
        </w:rPr>
      </w:pPr>
      <w:r w:rsidRPr="005967E7">
        <w:rPr>
          <w:rFonts w:ascii="Arial" w:hAnsi="Arial" w:cs="Arial"/>
        </w:rPr>
        <w:tab/>
      </w:r>
    </w:p>
    <w:p w:rsidR="005967E7" w:rsidRPr="005967E7" w:rsidRDefault="005967E7" w:rsidP="005967E7">
      <w:pPr>
        <w:tabs>
          <w:tab w:val="left" w:pos="2700"/>
          <w:tab w:val="left" w:pos="6840"/>
        </w:tabs>
        <w:spacing w:after="0" w:line="240" w:lineRule="auto"/>
        <w:ind w:left="144" w:right="144"/>
        <w:rPr>
          <w:rFonts w:ascii="Arial" w:hAnsi="Arial" w:cs="Arial"/>
          <w:b/>
          <w:bCs/>
        </w:rPr>
      </w:pPr>
    </w:p>
    <w:p w:rsidR="005967E7" w:rsidRPr="005967E7" w:rsidRDefault="005967E7" w:rsidP="005967E7">
      <w:pPr>
        <w:widowControl w:val="0"/>
        <w:tabs>
          <w:tab w:val="left" w:pos="-90"/>
          <w:tab w:val="left" w:pos="270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7E7">
        <w:rPr>
          <w:rFonts w:ascii="Arial" w:hAnsi="Arial" w:cs="Arial"/>
          <w:b/>
          <w:bCs/>
        </w:rPr>
        <w:t>Mech./Elect./Plumb.</w:t>
      </w:r>
      <w:r w:rsidRPr="005967E7">
        <w:rPr>
          <w:rFonts w:ascii="Arial" w:hAnsi="Arial" w:cs="Arial"/>
          <w:b/>
          <w:bCs/>
        </w:rPr>
        <w:tab/>
      </w:r>
      <w:r w:rsidRPr="005967E7">
        <w:rPr>
          <w:rFonts w:ascii="Arial" w:hAnsi="Arial" w:cs="Arial"/>
        </w:rPr>
        <w:t>McCracken &amp; Lopez, P.A.</w:t>
      </w:r>
      <w:r w:rsidRPr="005967E7">
        <w:rPr>
          <w:rFonts w:ascii="Arial" w:hAnsi="Arial" w:cs="Arial"/>
        </w:rPr>
        <w:tab/>
      </w:r>
    </w:p>
    <w:p w:rsidR="005967E7" w:rsidRPr="005967E7" w:rsidRDefault="005967E7" w:rsidP="005967E7">
      <w:pPr>
        <w:tabs>
          <w:tab w:val="left" w:pos="2700"/>
          <w:tab w:val="left" w:pos="6840"/>
        </w:tabs>
        <w:spacing w:after="0"/>
        <w:rPr>
          <w:rFonts w:ascii="Arial" w:hAnsi="Arial" w:cs="Arial"/>
        </w:rPr>
      </w:pPr>
      <w:r w:rsidRPr="005967E7">
        <w:rPr>
          <w:rFonts w:ascii="Arial" w:hAnsi="Arial" w:cs="Arial"/>
        </w:rPr>
        <w:tab/>
        <w:t>Mosely Architects</w:t>
      </w:r>
      <w:r w:rsidRPr="005967E7">
        <w:rPr>
          <w:rFonts w:ascii="Arial" w:hAnsi="Arial" w:cs="Arial"/>
        </w:rPr>
        <w:tab/>
      </w:r>
    </w:p>
    <w:p w:rsidR="005967E7" w:rsidRPr="005967E7" w:rsidRDefault="005967E7" w:rsidP="005967E7">
      <w:pPr>
        <w:tabs>
          <w:tab w:val="left" w:pos="2700"/>
          <w:tab w:val="left" w:pos="6840"/>
        </w:tabs>
        <w:spacing w:after="0" w:line="240" w:lineRule="auto"/>
        <w:ind w:left="144" w:right="144"/>
        <w:rPr>
          <w:rFonts w:ascii="Arial" w:hAnsi="Arial" w:cs="Arial"/>
        </w:rPr>
      </w:pPr>
      <w:r w:rsidRPr="005967E7">
        <w:rPr>
          <w:rFonts w:ascii="Arial" w:hAnsi="Arial" w:cs="Arial"/>
        </w:rPr>
        <w:tab/>
        <w:t>Shultz Engineering</w:t>
      </w:r>
      <w:r w:rsidRPr="005967E7">
        <w:rPr>
          <w:rFonts w:ascii="Arial" w:hAnsi="Arial" w:cs="Arial"/>
        </w:rPr>
        <w:tab/>
      </w:r>
    </w:p>
    <w:p w:rsidR="005967E7" w:rsidRPr="005967E7" w:rsidRDefault="005967E7" w:rsidP="005967E7">
      <w:pPr>
        <w:tabs>
          <w:tab w:val="left" w:pos="2700"/>
          <w:tab w:val="left" w:pos="6840"/>
        </w:tabs>
        <w:spacing w:after="0" w:line="240" w:lineRule="auto"/>
        <w:ind w:left="144" w:right="144"/>
        <w:rPr>
          <w:rFonts w:ascii="Arial" w:hAnsi="Arial" w:cs="Arial"/>
          <w:b/>
          <w:bCs/>
        </w:rPr>
      </w:pPr>
      <w:r w:rsidRPr="005967E7">
        <w:rPr>
          <w:rFonts w:ascii="Arial" w:hAnsi="Arial" w:cs="Arial"/>
          <w:b/>
          <w:bCs/>
        </w:rPr>
        <w:tab/>
      </w:r>
    </w:p>
    <w:p w:rsidR="005967E7" w:rsidRPr="005967E7" w:rsidRDefault="005967E7" w:rsidP="005967E7">
      <w:pPr>
        <w:widowControl w:val="0"/>
        <w:tabs>
          <w:tab w:val="left" w:pos="-90"/>
          <w:tab w:val="left" w:pos="270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7E7">
        <w:rPr>
          <w:rFonts w:ascii="Arial" w:hAnsi="Arial" w:cs="Arial"/>
          <w:b/>
          <w:bCs/>
        </w:rPr>
        <w:t>Surveying</w:t>
      </w:r>
      <w:r w:rsidRPr="005967E7">
        <w:rPr>
          <w:rFonts w:ascii="Arial" w:hAnsi="Arial" w:cs="Arial"/>
          <w:b/>
          <w:bCs/>
        </w:rPr>
        <w:tab/>
      </w:r>
      <w:r w:rsidRPr="005967E7">
        <w:rPr>
          <w:rFonts w:ascii="Arial" w:hAnsi="Arial" w:cs="Arial"/>
        </w:rPr>
        <w:t>SEPI Engineering &amp; Construction Inc</w:t>
      </w:r>
      <w:r>
        <w:rPr>
          <w:rFonts w:ascii="Arial" w:hAnsi="Arial" w:cs="Arial"/>
        </w:rPr>
        <w:t>.</w:t>
      </w:r>
      <w:r w:rsidRPr="005967E7">
        <w:rPr>
          <w:rFonts w:ascii="Arial" w:hAnsi="Arial" w:cs="Arial"/>
        </w:rPr>
        <w:tab/>
      </w:r>
    </w:p>
    <w:p w:rsidR="005967E7" w:rsidRDefault="005967E7" w:rsidP="005967E7">
      <w:pPr>
        <w:tabs>
          <w:tab w:val="left" w:pos="2700"/>
          <w:tab w:val="left" w:pos="6840"/>
        </w:tabs>
        <w:spacing w:after="0"/>
        <w:rPr>
          <w:rFonts w:ascii="Arial" w:hAnsi="Arial" w:cs="Arial"/>
        </w:rPr>
      </w:pPr>
      <w:r w:rsidRPr="005967E7">
        <w:rPr>
          <w:rFonts w:ascii="Arial" w:hAnsi="Arial" w:cs="Arial"/>
        </w:rPr>
        <w:tab/>
        <w:t>Merrick &amp; Company</w:t>
      </w:r>
      <w:r w:rsidRPr="005967E7">
        <w:rPr>
          <w:rFonts w:ascii="Arial" w:hAnsi="Arial" w:cs="Arial"/>
        </w:rPr>
        <w:tab/>
      </w:r>
    </w:p>
    <w:p w:rsidR="005967E7" w:rsidRPr="005967E7" w:rsidRDefault="005967E7" w:rsidP="005967E7">
      <w:pPr>
        <w:tabs>
          <w:tab w:val="left" w:pos="2700"/>
          <w:tab w:val="left" w:pos="6840"/>
        </w:tabs>
        <w:spacing w:after="0"/>
        <w:rPr>
          <w:rFonts w:ascii="Arial" w:hAnsi="Arial" w:cs="Arial"/>
        </w:rPr>
      </w:pPr>
      <w:r w:rsidRPr="005967E7">
        <w:rPr>
          <w:rFonts w:ascii="Arial" w:hAnsi="Arial" w:cs="Arial"/>
        </w:rPr>
        <w:tab/>
        <w:t>Concord Engineering &amp; Surveying, Inc</w:t>
      </w:r>
      <w:r>
        <w:rPr>
          <w:rFonts w:ascii="Arial" w:hAnsi="Arial" w:cs="Arial"/>
        </w:rPr>
        <w:t>.</w:t>
      </w:r>
      <w:bookmarkStart w:id="0" w:name="_GoBack"/>
      <w:bookmarkEnd w:id="0"/>
      <w:r w:rsidRPr="005967E7">
        <w:rPr>
          <w:rFonts w:ascii="Arial" w:hAnsi="Arial" w:cs="Arial"/>
        </w:rPr>
        <w:tab/>
      </w:r>
    </w:p>
    <w:p w:rsidR="005967E7" w:rsidRPr="005967E7" w:rsidRDefault="005967E7" w:rsidP="005967E7">
      <w:pPr>
        <w:widowControl w:val="0"/>
        <w:tabs>
          <w:tab w:val="left" w:pos="-90"/>
          <w:tab w:val="left" w:pos="2700"/>
          <w:tab w:val="left" w:pos="6840"/>
        </w:tabs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8B7329" w:rsidRPr="005967E7" w:rsidRDefault="008B7329"/>
    <w:sectPr w:rsidR="008B7329" w:rsidRPr="005967E7" w:rsidSect="00A83F1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720" w:right="1170" w:bottom="45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B7" w:rsidRDefault="00596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B7" w:rsidRDefault="005967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B7" w:rsidRDefault="005967E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B7" w:rsidRDefault="00596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B7" w:rsidRDefault="005967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B7" w:rsidRDefault="00596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E7"/>
    <w:rsid w:val="005967E7"/>
    <w:rsid w:val="008B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6F3E"/>
  <w15:chartTrackingRefBased/>
  <w15:docId w15:val="{E907A1B1-86CD-4396-BF04-8E5E68C6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E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7E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6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7E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Clay, Joyce</dc:creator>
  <cp:keywords/>
  <dc:description/>
  <cp:lastModifiedBy>Clay, Joyce</cp:lastModifiedBy>
  <cp:revision>1</cp:revision>
  <dcterms:created xsi:type="dcterms:W3CDTF">2017-05-18T12:18:00Z</dcterms:created>
  <dcterms:modified xsi:type="dcterms:W3CDTF">2017-05-18T12:26:00Z</dcterms:modified>
</cp:coreProperties>
</file>